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2D" w:rsidRPr="00162FD0" w:rsidRDefault="00D60E67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162FD0">
        <w:rPr>
          <w:rFonts w:ascii="Arial" w:hAnsi="Arial" w:cs="Arial"/>
          <w:b/>
          <w:bCs/>
          <w:sz w:val="20"/>
          <w:szCs w:val="20"/>
          <w:lang w:val="en-US"/>
        </w:rPr>
        <w:t>Tender specification</w:t>
      </w:r>
    </w:p>
    <w:p w:rsidR="00F01A2D" w:rsidRPr="00162FD0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5C4A0C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C4A0C">
        <w:rPr>
          <w:rFonts w:ascii="Arial" w:hAnsi="Arial" w:cs="Arial"/>
          <w:b/>
          <w:bCs/>
          <w:sz w:val="20"/>
          <w:szCs w:val="20"/>
          <w:lang w:val="en-US"/>
        </w:rPr>
        <w:t>Produ</w:t>
      </w:r>
      <w:r w:rsidR="005C4A0C" w:rsidRPr="005C4A0C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5C4A0C">
        <w:rPr>
          <w:rFonts w:ascii="Arial" w:hAnsi="Arial" w:cs="Arial"/>
          <w:b/>
          <w:bCs/>
          <w:sz w:val="20"/>
          <w:szCs w:val="20"/>
          <w:lang w:val="en-US"/>
        </w:rPr>
        <w:t xml:space="preserve">t: </w:t>
      </w:r>
      <w:r w:rsidR="005C4A0C" w:rsidRPr="005C4A0C">
        <w:rPr>
          <w:rFonts w:ascii="Arial" w:hAnsi="Arial" w:cs="Arial"/>
          <w:b/>
          <w:bCs/>
          <w:sz w:val="20"/>
          <w:szCs w:val="20"/>
          <w:lang w:val="en-US"/>
        </w:rPr>
        <w:t>Air-Blast System for Aspiration Smoke Detectors (ASD)</w:t>
      </w:r>
    </w:p>
    <w:p w:rsidR="00F01A2D" w:rsidRPr="00162FD0" w:rsidRDefault="005C4A0C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162FD0">
        <w:rPr>
          <w:rFonts w:ascii="Arial" w:hAnsi="Arial" w:cs="Arial"/>
          <w:b/>
          <w:bCs/>
          <w:sz w:val="20"/>
          <w:szCs w:val="20"/>
          <w:lang w:val="en-US"/>
        </w:rPr>
        <w:t>Manufacturer / t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>yp</w:t>
      </w:r>
      <w:r w:rsidRPr="00162FD0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>: Techconnet BlowOff  2.1 HD – 2.4 HD</w:t>
      </w:r>
      <w:r w:rsidR="00162FD0" w:rsidRPr="00162FD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C133F2">
        <w:rPr>
          <w:rFonts w:ascii="Arial" w:hAnsi="Arial" w:cs="Arial"/>
          <w:b/>
          <w:bCs/>
          <w:sz w:val="20"/>
          <w:szCs w:val="20"/>
          <w:lang w:val="en-US"/>
        </w:rPr>
        <w:t>24 V D</w:t>
      </w:r>
      <w:r w:rsidR="002E1F9F">
        <w:rPr>
          <w:rFonts w:ascii="Arial" w:hAnsi="Arial" w:cs="Arial"/>
          <w:b/>
          <w:bCs/>
          <w:sz w:val="20"/>
          <w:szCs w:val="20"/>
          <w:lang w:val="en-US"/>
        </w:rPr>
        <w:t>C</w:t>
      </w:r>
    </w:p>
    <w:p w:rsidR="00F01A2D" w:rsidRPr="00162FD0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BF11E4" w:rsidRDefault="005C4A0C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</w:t>
      </w:r>
      <w:r w:rsidR="00F01A2D" w:rsidRPr="00BF11E4">
        <w:rPr>
          <w:rFonts w:ascii="Arial" w:hAnsi="Arial" w:cs="Arial"/>
          <w:b/>
          <w:bCs/>
          <w:sz w:val="20"/>
          <w:szCs w:val="20"/>
        </w:rPr>
        <w:t>: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1A2D" w:rsidRPr="00E15BF5" w:rsidRDefault="005C4A0C" w:rsidP="00F01A2D">
      <w:pPr>
        <w:numPr>
          <w:ilvl w:val="0"/>
          <w:numId w:val="1"/>
        </w:numPr>
        <w:autoSpaceDE w:val="0"/>
        <w:autoSpaceDN w:val="0"/>
        <w:adjustRightInd w:val="0"/>
        <w:rPr>
          <w:rStyle w:val="tlid-translation"/>
          <w:rFonts w:ascii="Arial" w:hAnsi="Arial" w:cs="Arial"/>
          <w:sz w:val="20"/>
          <w:szCs w:val="20"/>
          <w:lang w:val="en-US"/>
        </w:rPr>
      </w:pPr>
      <w:r w:rsidRPr="005C4A0C">
        <w:rPr>
          <w:rFonts w:ascii="Arial" w:hAnsi="Arial" w:cs="Arial"/>
          <w:sz w:val="20"/>
          <w:szCs w:val="20"/>
          <w:lang w:val="en-US"/>
        </w:rPr>
        <w:t>Full</w:t>
      </w:r>
      <w:r w:rsidR="00EE2749">
        <w:rPr>
          <w:rFonts w:ascii="Arial" w:hAnsi="Arial" w:cs="Arial"/>
          <w:sz w:val="20"/>
          <w:szCs w:val="20"/>
          <w:lang w:val="en-US"/>
        </w:rPr>
        <w:t>y</w:t>
      </w:r>
      <w:r w:rsidRPr="005C4A0C">
        <w:rPr>
          <w:rFonts w:ascii="Arial" w:hAnsi="Arial" w:cs="Arial"/>
          <w:sz w:val="20"/>
          <w:szCs w:val="20"/>
          <w:lang w:val="en-US"/>
        </w:rPr>
        <w:t xml:space="preserve"> automatic air-blast </w:t>
      </w:r>
      <w:r w:rsidR="00EE2749">
        <w:rPr>
          <w:rFonts w:ascii="Arial" w:hAnsi="Arial" w:cs="Arial"/>
          <w:sz w:val="20"/>
          <w:szCs w:val="20"/>
          <w:lang w:val="en-US"/>
        </w:rPr>
        <w:t>module</w:t>
      </w:r>
      <w:r w:rsidR="00F01A2D" w:rsidRPr="005C4A0C">
        <w:rPr>
          <w:rFonts w:ascii="Arial" w:hAnsi="Arial" w:cs="Arial"/>
          <w:sz w:val="20"/>
          <w:szCs w:val="20"/>
          <w:lang w:val="en-US"/>
        </w:rPr>
        <w:t xml:space="preserve">, </w:t>
      </w:r>
      <w:r w:rsidRPr="005C4A0C">
        <w:rPr>
          <w:rStyle w:val="tlid-translation"/>
          <w:rFonts w:ascii="Arial" w:hAnsi="Arial" w:cs="Arial"/>
          <w:sz w:val="20"/>
          <w:szCs w:val="20"/>
          <w:lang w:val="en"/>
        </w:rPr>
        <w:t>compatible for integration into all commercial aspiration</w:t>
      </w:r>
      <w:r w:rsidRPr="005C4A0C">
        <w:rPr>
          <w:rFonts w:ascii="Arial" w:hAnsi="Arial" w:cs="Arial"/>
          <w:sz w:val="20"/>
          <w:szCs w:val="20"/>
          <w:lang w:val="en"/>
        </w:rPr>
        <w:br/>
      </w:r>
      <w:r w:rsidR="00EE2749">
        <w:rPr>
          <w:rStyle w:val="tlid-translation"/>
          <w:rFonts w:ascii="Arial" w:hAnsi="Arial" w:cs="Arial"/>
          <w:sz w:val="20"/>
          <w:szCs w:val="20"/>
          <w:lang w:val="en"/>
        </w:rPr>
        <w:t>s</w:t>
      </w:r>
      <w:r w:rsidRPr="005C4A0C">
        <w:rPr>
          <w:rStyle w:val="tlid-translation"/>
          <w:rFonts w:ascii="Arial" w:hAnsi="Arial" w:cs="Arial"/>
          <w:sz w:val="20"/>
          <w:szCs w:val="20"/>
          <w:lang w:val="en"/>
        </w:rPr>
        <w:t>moke detectors (AS</w:t>
      </w:r>
      <w:r w:rsidR="00EE2749">
        <w:rPr>
          <w:rStyle w:val="tlid-translation"/>
          <w:rFonts w:ascii="Arial" w:hAnsi="Arial" w:cs="Arial"/>
          <w:sz w:val="20"/>
          <w:szCs w:val="20"/>
          <w:lang w:val="en"/>
        </w:rPr>
        <w:t>D</w:t>
      </w:r>
      <w:r w:rsidRPr="005C4A0C">
        <w:rPr>
          <w:rStyle w:val="tlid-translation"/>
          <w:rFonts w:ascii="Arial" w:hAnsi="Arial" w:cs="Arial"/>
          <w:sz w:val="20"/>
          <w:szCs w:val="20"/>
          <w:lang w:val="en"/>
        </w:rPr>
        <w:t>) with 1 to 4 sensor pipes</w:t>
      </w:r>
    </w:p>
    <w:p w:rsidR="007C517A" w:rsidRDefault="00E15BF5" w:rsidP="00F01A2D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7C517A">
        <w:rPr>
          <w:rFonts w:ascii="Arial" w:hAnsi="Arial" w:cs="Arial"/>
          <w:sz w:val="20"/>
          <w:szCs w:val="20"/>
          <w:lang w:val="en-US"/>
        </w:rPr>
        <w:t>The air-blast system is installed between aspiration smoke detector and sensor pipe system</w:t>
      </w:r>
      <w:r w:rsidR="00584B6D">
        <w:rPr>
          <w:rFonts w:ascii="Arial" w:hAnsi="Arial" w:cs="Arial"/>
          <w:sz w:val="20"/>
          <w:szCs w:val="20"/>
          <w:lang w:val="en-US"/>
        </w:rPr>
        <w:t>.</w:t>
      </w:r>
      <w:r w:rsidRPr="007C517A">
        <w:rPr>
          <w:rFonts w:ascii="Arial" w:hAnsi="Arial" w:cs="Arial"/>
          <w:sz w:val="20"/>
          <w:szCs w:val="20"/>
          <w:lang w:val="en-US"/>
        </w:rPr>
        <w:t xml:space="preserve"> </w:t>
      </w:r>
      <w:r w:rsidR="00584B6D">
        <w:rPr>
          <w:rFonts w:ascii="Arial" w:hAnsi="Arial" w:cs="Arial"/>
          <w:sz w:val="20"/>
          <w:szCs w:val="20"/>
          <w:lang w:val="en-US"/>
        </w:rPr>
        <w:t>It</w:t>
      </w:r>
      <w:r w:rsidRPr="007C517A">
        <w:rPr>
          <w:rStyle w:val="tlid-translation"/>
          <w:rFonts w:ascii="Arial" w:hAnsi="Arial" w:cs="Arial"/>
          <w:sz w:val="20"/>
          <w:szCs w:val="20"/>
          <w:lang w:val="en"/>
        </w:rPr>
        <w:t xml:space="preserve"> cleans the sensor pipe network</w:t>
      </w:r>
      <w:r w:rsidRPr="007C517A">
        <w:rPr>
          <w:rFonts w:ascii="Arial" w:hAnsi="Arial" w:cs="Arial"/>
          <w:sz w:val="20"/>
          <w:szCs w:val="20"/>
          <w:lang w:val="en"/>
        </w:rPr>
        <w:t xml:space="preserve"> </w:t>
      </w:r>
      <w:r w:rsidRPr="007C517A">
        <w:rPr>
          <w:rStyle w:val="tlid-translation"/>
          <w:rFonts w:ascii="Arial" w:hAnsi="Arial" w:cs="Arial"/>
          <w:sz w:val="20"/>
          <w:szCs w:val="20"/>
          <w:lang w:val="en"/>
        </w:rPr>
        <w:t>by means of compressed air.</w:t>
      </w:r>
      <w:r w:rsidRPr="007C517A">
        <w:rPr>
          <w:rFonts w:ascii="Arial" w:hAnsi="Arial" w:cs="Arial"/>
          <w:sz w:val="20"/>
          <w:szCs w:val="20"/>
          <w:lang w:val="en-US"/>
        </w:rPr>
        <w:t xml:space="preserve"> </w:t>
      </w:r>
      <w:r w:rsidR="007C517A" w:rsidRPr="00CE31FA">
        <w:rPr>
          <w:rFonts w:ascii="Arial" w:hAnsi="Arial" w:cs="Arial"/>
          <w:sz w:val="20"/>
          <w:szCs w:val="20"/>
          <w:lang w:val="en-US"/>
        </w:rPr>
        <w:t xml:space="preserve">By controlled air-blast of the sensor </w:t>
      </w:r>
      <w:r w:rsidR="00584B6D">
        <w:rPr>
          <w:rFonts w:ascii="Arial" w:hAnsi="Arial" w:cs="Arial"/>
          <w:sz w:val="20"/>
          <w:szCs w:val="20"/>
          <w:lang w:val="en-US"/>
        </w:rPr>
        <w:t xml:space="preserve">pipes </w:t>
      </w:r>
      <w:bookmarkStart w:id="0" w:name="_GoBack"/>
      <w:bookmarkEnd w:id="0"/>
      <w:r w:rsidRPr="007C517A">
        <w:rPr>
          <w:rFonts w:ascii="Arial" w:hAnsi="Arial" w:cs="Arial"/>
          <w:sz w:val="20"/>
          <w:szCs w:val="20"/>
          <w:lang w:val="en-US"/>
        </w:rPr>
        <w:t xml:space="preserve">existing pollutions are removed, new deposits are prevented. Thus, </w:t>
      </w:r>
      <w:r w:rsidR="007C517A" w:rsidRPr="00CE31FA">
        <w:rPr>
          <w:rFonts w:ascii="Arial" w:hAnsi="Arial" w:cs="Arial"/>
          <w:sz w:val="20"/>
          <w:szCs w:val="20"/>
          <w:lang w:val="en-US"/>
        </w:rPr>
        <w:t xml:space="preserve">BlowOff guarantees a continuous </w:t>
      </w:r>
      <w:r w:rsidR="007C517A">
        <w:rPr>
          <w:rFonts w:ascii="Arial" w:hAnsi="Arial" w:cs="Arial"/>
          <w:sz w:val="20"/>
          <w:szCs w:val="20"/>
          <w:lang w:val="en-US"/>
        </w:rPr>
        <w:t>air</w:t>
      </w:r>
      <w:r w:rsidR="007C517A" w:rsidRPr="00CE31FA">
        <w:rPr>
          <w:rFonts w:ascii="Arial" w:hAnsi="Arial" w:cs="Arial"/>
          <w:sz w:val="20"/>
          <w:szCs w:val="20"/>
          <w:lang w:val="en-US"/>
        </w:rPr>
        <w:t>flow to the ASD and prevents failures of the early fire detection</w:t>
      </w:r>
      <w:r w:rsidR="007C517A">
        <w:rPr>
          <w:rFonts w:ascii="Arial" w:hAnsi="Arial" w:cs="Arial"/>
          <w:sz w:val="20"/>
          <w:szCs w:val="20"/>
          <w:lang w:val="en-US"/>
        </w:rPr>
        <w:t>.</w:t>
      </w:r>
    </w:p>
    <w:p w:rsidR="001D30C1" w:rsidRDefault="007C517A" w:rsidP="00F01A2D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1D30C1">
        <w:rPr>
          <w:rFonts w:ascii="Arial" w:hAnsi="Arial" w:cs="Arial"/>
          <w:bCs/>
          <w:sz w:val="20"/>
          <w:szCs w:val="20"/>
          <w:lang w:val="en-US"/>
        </w:rPr>
        <w:t>Control is carried out automatically</w:t>
      </w:r>
      <w:r w:rsidR="008A36E2">
        <w:rPr>
          <w:rFonts w:ascii="Arial" w:hAnsi="Arial" w:cs="Arial"/>
          <w:sz w:val="20"/>
          <w:szCs w:val="20"/>
          <w:lang w:val="en-US"/>
        </w:rPr>
        <w:t xml:space="preserve"> by a PLC-timer</w:t>
      </w:r>
      <w:r w:rsidR="001D30C1" w:rsidRPr="001D30C1">
        <w:rPr>
          <w:rFonts w:ascii="Arial" w:hAnsi="Arial" w:cs="Arial"/>
          <w:sz w:val="20"/>
          <w:szCs w:val="20"/>
          <w:lang w:val="en-US"/>
        </w:rPr>
        <w:t xml:space="preserve"> and by a special program</w:t>
      </w:r>
    </w:p>
    <w:p w:rsidR="001D30C1" w:rsidRPr="00162FD0" w:rsidRDefault="001D30C1" w:rsidP="001D30C1">
      <w:pPr>
        <w:pStyle w:val="Default"/>
        <w:numPr>
          <w:ilvl w:val="0"/>
          <w:numId w:val="1"/>
        </w:numPr>
        <w:rPr>
          <w:rStyle w:val="tlid-translation"/>
          <w:rFonts w:ascii="Arial" w:hAnsi="Arial" w:cs="Arial"/>
          <w:sz w:val="20"/>
          <w:szCs w:val="20"/>
          <w:lang w:val="en-US"/>
        </w:rPr>
      </w:pPr>
      <w:r w:rsidRPr="001D30C1">
        <w:rPr>
          <w:rStyle w:val="tlid-translation"/>
          <w:rFonts w:ascii="Arial" w:hAnsi="Arial" w:cs="Arial"/>
          <w:sz w:val="20"/>
          <w:szCs w:val="20"/>
          <w:lang w:val="en"/>
        </w:rPr>
        <w:t>G1" valves guarantee unimpeded suction pressure.</w:t>
      </w:r>
    </w:p>
    <w:p w:rsidR="001D30C1" w:rsidRPr="001D30C1" w:rsidRDefault="001D30C1" w:rsidP="001D30C1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  <w:r w:rsidRPr="001D30C1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Simple modular integration and fitting in the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1D30C1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ASD equipment with external mounting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1D30C1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brackets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, standard pipes and quick-coupler for the pressed air</w:t>
      </w:r>
    </w:p>
    <w:p w:rsidR="00803808" w:rsidRPr="00803808" w:rsidRDefault="00803808" w:rsidP="00F01A2D">
      <w:pPr>
        <w:numPr>
          <w:ilvl w:val="0"/>
          <w:numId w:val="1"/>
        </w:numPr>
        <w:autoSpaceDE w:val="0"/>
        <w:autoSpaceDN w:val="0"/>
        <w:adjustRightInd w:val="0"/>
        <w:rPr>
          <w:rStyle w:val="alt-edited"/>
          <w:rFonts w:ascii="Arial" w:hAnsi="Arial" w:cs="Arial"/>
          <w:sz w:val="20"/>
          <w:szCs w:val="20"/>
          <w:lang w:val="en-US"/>
        </w:rPr>
      </w:pPr>
      <w:r w:rsidRPr="00803808">
        <w:rPr>
          <w:rStyle w:val="alt-edited"/>
          <w:rFonts w:ascii="Arial" w:hAnsi="Arial" w:cs="Arial"/>
          <w:sz w:val="20"/>
          <w:szCs w:val="20"/>
          <w:lang w:val="en"/>
        </w:rPr>
        <w:t>Particularly compact, powder-coated RITTAL - metal housing</w:t>
      </w:r>
    </w:p>
    <w:p w:rsidR="00803808" w:rsidRPr="00C32C68" w:rsidRDefault="00F01A2D" w:rsidP="00C32C68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C32C68">
        <w:rPr>
          <w:rFonts w:ascii="Arial" w:hAnsi="Arial" w:cs="Arial"/>
          <w:i/>
          <w:iCs/>
          <w:sz w:val="20"/>
          <w:szCs w:val="20"/>
          <w:lang w:val="en-US"/>
        </w:rPr>
        <w:t xml:space="preserve">Optional: </w:t>
      </w:r>
      <w:r w:rsidR="00C32C68" w:rsidRPr="00803808">
        <w:rPr>
          <w:rFonts w:ascii="Arial" w:hAnsi="Arial" w:cs="Arial"/>
          <w:sz w:val="20"/>
          <w:szCs w:val="20"/>
          <w:lang w:val="en-US"/>
        </w:rPr>
        <w:t>adjustable, built-in cabinet block</w:t>
      </w:r>
      <w:r w:rsidR="00C32C68" w:rsidRPr="00C32C68">
        <w:rPr>
          <w:rFonts w:ascii="Arial" w:hAnsi="Arial" w:cs="Arial"/>
          <w:sz w:val="20"/>
          <w:szCs w:val="20"/>
          <w:lang w:val="en-US"/>
        </w:rPr>
        <w:t xml:space="preserve"> </w:t>
      </w:r>
      <w:r w:rsidR="00C32C68" w:rsidRPr="00803808">
        <w:rPr>
          <w:rFonts w:ascii="Arial" w:hAnsi="Arial" w:cs="Arial"/>
          <w:sz w:val="20"/>
          <w:szCs w:val="20"/>
          <w:lang w:val="en-US"/>
        </w:rPr>
        <w:t>heater</w:t>
      </w:r>
      <w:r w:rsidR="00C32C68">
        <w:rPr>
          <w:rFonts w:ascii="Arial" w:hAnsi="Arial" w:cs="Arial"/>
          <w:sz w:val="20"/>
          <w:szCs w:val="20"/>
          <w:lang w:val="en-US"/>
        </w:rPr>
        <w:t xml:space="preserve"> with thermostat ensures </w:t>
      </w:r>
      <w:r w:rsidR="00C32C68" w:rsidRPr="00C32C68">
        <w:rPr>
          <w:rFonts w:ascii="Arial" w:hAnsi="Arial" w:cs="Arial"/>
          <w:sz w:val="20"/>
          <w:szCs w:val="20"/>
          <w:lang w:val="en-US"/>
        </w:rPr>
        <w:t xml:space="preserve">safety </w:t>
      </w:r>
      <w:r w:rsidR="00C32C68" w:rsidRPr="00C32C68">
        <w:rPr>
          <w:rStyle w:val="tlid-translation"/>
          <w:rFonts w:ascii="Arial" w:hAnsi="Arial" w:cs="Arial"/>
          <w:sz w:val="20"/>
          <w:szCs w:val="20"/>
          <w:lang w:val="en"/>
        </w:rPr>
        <w:t>even at the lowest outside temperatures</w:t>
      </w:r>
    </w:p>
    <w:p w:rsidR="00C32C68" w:rsidRPr="00C32C68" w:rsidRDefault="00C32C68" w:rsidP="00C32C68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C32C68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Air-blast times are pre-programmed:  4 times per day (1:00 am, 7:00 am, 1:00 pm, 7:00 pm) </w:t>
      </w:r>
    </w:p>
    <w:p w:rsidR="00C32C68" w:rsidRPr="00C32C68" w:rsidRDefault="00C32C68" w:rsidP="00C32C68">
      <w:pPr>
        <w:autoSpaceDE w:val="0"/>
        <w:autoSpaceDN w:val="0"/>
        <w:adjustRightInd w:val="0"/>
        <w:ind w:left="360" w:firstLine="348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C32C68">
        <w:rPr>
          <w:rStyle w:val="tlid-translation"/>
          <w:rFonts w:ascii="Arial" w:hAnsi="Arial" w:cs="Arial"/>
          <w:sz w:val="20"/>
          <w:szCs w:val="20"/>
          <w:lang w:val="en"/>
        </w:rPr>
        <w:t>or individually programmable in freely selectable intervals</w:t>
      </w:r>
    </w:p>
    <w:p w:rsidR="006F6685" w:rsidRDefault="006F6685" w:rsidP="00F01A2D">
      <w:pPr>
        <w:numPr>
          <w:ilvl w:val="0"/>
          <w:numId w:val="1"/>
        </w:numPr>
        <w:autoSpaceDE w:val="0"/>
        <w:autoSpaceDN w:val="0"/>
        <w:adjustRightInd w:val="0"/>
        <w:rPr>
          <w:rStyle w:val="alt-edited"/>
          <w:rFonts w:ascii="Arial" w:hAnsi="Arial" w:cs="Arial"/>
          <w:sz w:val="20"/>
          <w:szCs w:val="20"/>
          <w:lang w:val="en-US"/>
        </w:rPr>
      </w:pP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Each sensor pipe can </w:t>
      </w:r>
      <w:r w:rsidR="00F77D46">
        <w:rPr>
          <w:rStyle w:val="alt-edited"/>
          <w:rFonts w:ascii="Arial" w:hAnsi="Arial" w:cs="Arial"/>
          <w:sz w:val="20"/>
          <w:szCs w:val="20"/>
          <w:lang w:val="en-US"/>
        </w:rPr>
        <w:t xml:space="preserve">be cleaned </w:t>
      </w: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unscheduled </w:t>
      </w:r>
      <w:r w:rsidR="00F77D46"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manually </w:t>
      </w: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 xml:space="preserve">or by </w:t>
      </w:r>
      <w:r w:rsidR="00F77D46">
        <w:rPr>
          <w:rStyle w:val="alt-edited"/>
          <w:rFonts w:ascii="Arial" w:hAnsi="Arial" w:cs="Arial"/>
          <w:sz w:val="20"/>
          <w:szCs w:val="20"/>
          <w:lang w:val="en-US"/>
        </w:rPr>
        <w:t xml:space="preserve">triggering from </w:t>
      </w:r>
      <w:r w:rsidRPr="006F6685">
        <w:rPr>
          <w:rStyle w:val="alt-edited"/>
          <w:rFonts w:ascii="Arial" w:hAnsi="Arial" w:cs="Arial"/>
          <w:sz w:val="20"/>
          <w:szCs w:val="20"/>
          <w:lang w:val="en-US"/>
        </w:rPr>
        <w:t>the AS</w:t>
      </w:r>
      <w:r w:rsidR="00F77D46">
        <w:rPr>
          <w:rStyle w:val="alt-edited"/>
          <w:rFonts w:ascii="Arial" w:hAnsi="Arial" w:cs="Arial"/>
          <w:sz w:val="20"/>
          <w:szCs w:val="20"/>
          <w:lang w:val="en-US"/>
        </w:rPr>
        <w:t>D</w:t>
      </w:r>
    </w:p>
    <w:p w:rsidR="00F77D46" w:rsidRPr="00F77D46" w:rsidRDefault="00F77D46" w:rsidP="00F01A2D">
      <w:pPr>
        <w:numPr>
          <w:ilvl w:val="0"/>
          <w:numId w:val="1"/>
        </w:numPr>
        <w:autoSpaceDE w:val="0"/>
        <w:autoSpaceDN w:val="0"/>
        <w:adjustRightInd w:val="0"/>
        <w:rPr>
          <w:rStyle w:val="alt-edited"/>
          <w:rFonts w:ascii="Arial" w:hAnsi="Arial" w:cs="Arial"/>
          <w:sz w:val="20"/>
          <w:szCs w:val="20"/>
          <w:lang w:val="en-US"/>
        </w:rPr>
      </w:pPr>
      <w:r w:rsidRPr="00F77D46">
        <w:rPr>
          <w:rFonts w:ascii="Arial" w:hAnsi="Arial" w:cs="Arial"/>
          <w:sz w:val="20"/>
          <w:szCs w:val="20"/>
          <w:lang w:val="en-US"/>
        </w:rPr>
        <w:t>INPUT contact is available to deactivate air-blast in case of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F77D46">
        <w:rPr>
          <w:rFonts w:ascii="Arial" w:hAnsi="Arial" w:cs="Arial"/>
          <w:sz w:val="20"/>
          <w:szCs w:val="20"/>
          <w:lang w:val="en-US"/>
        </w:rPr>
        <w:t>pre-alarm or alarm of the fire detection system</w:t>
      </w:r>
    </w:p>
    <w:p w:rsidR="00F77D46" w:rsidRPr="00F77D46" w:rsidRDefault="00F77D46" w:rsidP="00F77D46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  <w:r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OUTPUT contact is available to prior notification of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an air-blast interval to the ASD equipment in order</w:t>
      </w:r>
      <w:r w:rsidR="00365080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="00365080"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to prevent fault messages of the fire detection</w:t>
      </w:r>
      <w:r w:rsidR="00365080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="00365080" w:rsidRPr="00F77D46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system during the air-blast process</w:t>
      </w:r>
    </w:p>
    <w:p w:rsidR="00F77D46" w:rsidRPr="00F468B7" w:rsidRDefault="00F468B7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468B7">
        <w:rPr>
          <w:rStyle w:val="tlid-translation"/>
          <w:rFonts w:ascii="Arial" w:hAnsi="Arial" w:cs="Arial"/>
          <w:sz w:val="20"/>
          <w:szCs w:val="20"/>
          <w:lang w:val="en"/>
        </w:rPr>
        <w:t xml:space="preserve">Free output contact via potential-free </w:t>
      </w:r>
      <w:r>
        <w:rPr>
          <w:rStyle w:val="tlid-translation"/>
          <w:rFonts w:ascii="Arial" w:hAnsi="Arial" w:cs="Arial"/>
          <w:sz w:val="20"/>
          <w:szCs w:val="20"/>
          <w:lang w:val="en"/>
        </w:rPr>
        <w:t>(</w:t>
      </w:r>
      <w:r w:rsidRPr="00F468B7">
        <w:rPr>
          <w:rStyle w:val="tlid-translation"/>
          <w:rFonts w:ascii="Arial" w:hAnsi="Arial" w:cs="Arial"/>
          <w:sz w:val="20"/>
          <w:szCs w:val="20"/>
          <w:lang w:val="en"/>
        </w:rPr>
        <w:t>normally open</w:t>
      </w:r>
      <w:r>
        <w:rPr>
          <w:rStyle w:val="tlid-translation"/>
          <w:rFonts w:ascii="Arial" w:hAnsi="Arial" w:cs="Arial"/>
          <w:sz w:val="20"/>
          <w:szCs w:val="20"/>
          <w:lang w:val="en"/>
        </w:rPr>
        <w:t>)</w:t>
      </w:r>
      <w:r w:rsidRPr="00F468B7">
        <w:rPr>
          <w:rStyle w:val="tlid-translation"/>
          <w:rFonts w:ascii="Arial" w:hAnsi="Arial" w:cs="Arial"/>
          <w:sz w:val="20"/>
          <w:szCs w:val="20"/>
          <w:lang w:val="en"/>
        </w:rPr>
        <w:t xml:space="preserve"> contact for other signaling or switching purposes</w:t>
      </w:r>
    </w:p>
    <w:p w:rsidR="00295B9A" w:rsidRDefault="00295B9A" w:rsidP="00295B9A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295B9A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Already existing ASD equipment can also be</w:t>
      </w:r>
      <w: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</w:t>
      </w:r>
      <w:r w:rsidRPr="00295B9A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equipped with 1 to 4 pipes BlowOff systems</w:t>
      </w:r>
    </w:p>
    <w:p w:rsidR="00295B9A" w:rsidRPr="00295B9A" w:rsidRDefault="00295B9A" w:rsidP="00295B9A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295B9A">
        <w:rPr>
          <w:rStyle w:val="tlid-translation"/>
          <w:rFonts w:ascii="Arial" w:hAnsi="Arial" w:cs="Arial"/>
          <w:sz w:val="20"/>
          <w:szCs w:val="20"/>
          <w:lang w:val="en"/>
        </w:rPr>
        <w:t>VdS test confirmations according to DIN EN 54-20</w:t>
      </w:r>
    </w:p>
    <w:p w:rsidR="00F01A2D" w:rsidRPr="00295B9A" w:rsidRDefault="00295B9A" w:rsidP="00295B9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  <w:lang w:val="en-US"/>
        </w:rPr>
      </w:pPr>
      <w:r w:rsidRPr="00295B9A">
        <w:rPr>
          <w:rStyle w:val="tlid-translation"/>
          <w:lang w:val="en"/>
        </w:rPr>
        <w:t xml:space="preserve"> </w:t>
      </w:r>
    </w:p>
    <w:p w:rsidR="00F01A2D" w:rsidRPr="00295B9A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295B9A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  <w:lang w:val="en-US"/>
        </w:rPr>
      </w:pPr>
      <w:r w:rsidRPr="00295B9A">
        <w:rPr>
          <w:rFonts w:ascii="Arial" w:hAnsi="Arial" w:cs="Arial"/>
          <w:b/>
          <w:bCs/>
          <w:sz w:val="20"/>
          <w:szCs w:val="20"/>
          <w:lang w:val="en-US"/>
        </w:rPr>
        <w:t>Techni</w:t>
      </w:r>
      <w:r w:rsidR="00295B9A" w:rsidRPr="00295B9A">
        <w:rPr>
          <w:rFonts w:ascii="Arial" w:hAnsi="Arial" w:cs="Arial"/>
          <w:b/>
          <w:bCs/>
          <w:sz w:val="20"/>
          <w:szCs w:val="20"/>
          <w:lang w:val="en-US"/>
        </w:rPr>
        <w:t>cal</w:t>
      </w:r>
      <w:r w:rsidRPr="00295B9A">
        <w:rPr>
          <w:rFonts w:ascii="Arial" w:hAnsi="Arial" w:cs="Arial"/>
          <w:b/>
          <w:bCs/>
          <w:sz w:val="20"/>
          <w:szCs w:val="20"/>
          <w:lang w:val="en-US"/>
        </w:rPr>
        <w:t xml:space="preserve"> Dat</w:t>
      </w:r>
      <w:r w:rsidR="00295B9A" w:rsidRPr="00295B9A">
        <w:rPr>
          <w:rFonts w:ascii="Arial" w:hAnsi="Arial" w:cs="Arial"/>
          <w:b/>
          <w:bCs/>
          <w:sz w:val="20"/>
          <w:szCs w:val="20"/>
          <w:lang w:val="en-US"/>
        </w:rPr>
        <w:t>a</w:t>
      </w:r>
      <w:r w:rsidRPr="00295B9A">
        <w:rPr>
          <w:rFonts w:ascii="Arial" w:hAnsi="Arial" w:cs="Arial"/>
          <w:b/>
          <w:sz w:val="20"/>
          <w:szCs w:val="20"/>
          <w:lang w:val="en-US"/>
        </w:rPr>
        <w:t>:</w:t>
      </w:r>
    </w:p>
    <w:p w:rsidR="00F01A2D" w:rsidRPr="00295B9A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01A2D" w:rsidRPr="00295B9A" w:rsidRDefault="00295B9A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295B9A">
        <w:rPr>
          <w:rFonts w:ascii="Arial" w:hAnsi="Arial" w:cs="Arial"/>
          <w:b/>
          <w:bCs/>
          <w:sz w:val="20"/>
          <w:szCs w:val="20"/>
          <w:lang w:val="en-US"/>
        </w:rPr>
        <w:t>Casing</w:t>
      </w:r>
      <w:r w:rsidR="00F01A2D" w:rsidRPr="00295B9A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295B9A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295B9A">
        <w:rPr>
          <w:rFonts w:ascii="Arial" w:hAnsi="Arial" w:cs="Arial"/>
          <w:sz w:val="20"/>
          <w:szCs w:val="20"/>
          <w:lang w:val="en-US"/>
        </w:rPr>
        <w:t>Meta</w:t>
      </w:r>
      <w:r>
        <w:rPr>
          <w:rFonts w:ascii="Arial" w:hAnsi="Arial" w:cs="Arial"/>
          <w:sz w:val="20"/>
          <w:szCs w:val="20"/>
          <w:lang w:val="en-US"/>
        </w:rPr>
        <w:t>l</w:t>
      </w:r>
      <w:r w:rsidR="00F01A2D" w:rsidRPr="00295B9A">
        <w:rPr>
          <w:rFonts w:ascii="Arial" w:hAnsi="Arial" w:cs="Arial"/>
          <w:sz w:val="20"/>
          <w:szCs w:val="20"/>
          <w:lang w:val="en-US"/>
        </w:rPr>
        <w:t xml:space="preserve"> RITTAL IP 65 / RAL </w:t>
      </w:r>
      <w:r w:rsidR="00FA36D9">
        <w:rPr>
          <w:rFonts w:ascii="Arial" w:hAnsi="Arial" w:cs="Arial"/>
          <w:sz w:val="20"/>
          <w:szCs w:val="20"/>
          <w:lang w:val="en-US"/>
        </w:rPr>
        <w:t>7035/ door double lockable</w:t>
      </w:r>
    </w:p>
    <w:p w:rsidR="00F01A2D" w:rsidRPr="00FA36D9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Ele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>tri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cal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connections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>2</w:t>
      </w:r>
      <w:r w:rsidR="008A36E2">
        <w:rPr>
          <w:rFonts w:ascii="Arial" w:hAnsi="Arial" w:cs="Arial"/>
          <w:sz w:val="20"/>
          <w:szCs w:val="20"/>
          <w:lang w:val="en-US"/>
        </w:rPr>
        <w:t>4</w:t>
      </w:r>
      <w:r w:rsidRPr="00FA36D9">
        <w:rPr>
          <w:rFonts w:ascii="Arial" w:hAnsi="Arial" w:cs="Arial"/>
          <w:sz w:val="20"/>
          <w:szCs w:val="20"/>
          <w:lang w:val="en-US"/>
        </w:rPr>
        <w:t xml:space="preserve"> V </w:t>
      </w:r>
      <w:r w:rsidR="008A36E2">
        <w:rPr>
          <w:rFonts w:ascii="Arial" w:hAnsi="Arial" w:cs="Arial"/>
          <w:sz w:val="20"/>
          <w:szCs w:val="20"/>
          <w:lang w:val="en-US"/>
        </w:rPr>
        <w:t>D</w:t>
      </w:r>
      <w:r w:rsidRPr="00FA36D9">
        <w:rPr>
          <w:rFonts w:ascii="Arial" w:hAnsi="Arial" w:cs="Arial"/>
          <w:sz w:val="20"/>
          <w:szCs w:val="20"/>
          <w:lang w:val="en-US"/>
        </w:rPr>
        <w:t xml:space="preserve">C, </w:t>
      </w:r>
      <w:r w:rsidR="00FA36D9">
        <w:rPr>
          <w:rFonts w:ascii="Arial" w:hAnsi="Arial" w:cs="Arial"/>
          <w:sz w:val="20"/>
          <w:szCs w:val="20"/>
          <w:lang w:val="en-US"/>
        </w:rPr>
        <w:t xml:space="preserve">from </w:t>
      </w:r>
      <w:r w:rsidR="008A36E2">
        <w:rPr>
          <w:rFonts w:ascii="Arial" w:hAnsi="Arial" w:cs="Arial"/>
          <w:sz w:val="20"/>
          <w:szCs w:val="20"/>
          <w:lang w:val="en-US"/>
        </w:rPr>
        <w:t>0,75</w:t>
      </w:r>
      <w:r w:rsidRPr="00FA36D9">
        <w:rPr>
          <w:rFonts w:ascii="Arial" w:hAnsi="Arial" w:cs="Arial"/>
          <w:sz w:val="20"/>
          <w:szCs w:val="20"/>
          <w:lang w:val="en-US"/>
        </w:rPr>
        <w:t xml:space="preserve"> mm²</w:t>
      </w:r>
      <w:r w:rsidR="00FA36D9">
        <w:rPr>
          <w:rFonts w:ascii="Arial" w:hAnsi="Arial" w:cs="Arial"/>
          <w:sz w:val="20"/>
          <w:szCs w:val="20"/>
          <w:lang w:val="en-US"/>
        </w:rPr>
        <w:t xml:space="preserve"> to </w:t>
      </w:r>
      <w:r w:rsidR="008A36E2">
        <w:rPr>
          <w:rFonts w:ascii="Arial" w:hAnsi="Arial" w:cs="Arial"/>
          <w:sz w:val="20"/>
          <w:szCs w:val="20"/>
          <w:lang w:val="en-US"/>
        </w:rPr>
        <w:t>1</w:t>
      </w:r>
      <w:r w:rsidR="00FA36D9">
        <w:rPr>
          <w:rFonts w:ascii="Arial" w:hAnsi="Arial" w:cs="Arial"/>
          <w:sz w:val="20"/>
          <w:szCs w:val="20"/>
          <w:lang w:val="en-US"/>
        </w:rPr>
        <w:t xml:space="preserve">,5 </w:t>
      </w:r>
      <w:r w:rsidR="00FA36D9" w:rsidRPr="00FA36D9">
        <w:rPr>
          <w:rFonts w:ascii="Arial" w:hAnsi="Arial" w:cs="Arial"/>
          <w:sz w:val="20"/>
          <w:szCs w:val="20"/>
          <w:lang w:val="en-US"/>
        </w:rPr>
        <w:t>mm²</w:t>
      </w:r>
    </w:p>
    <w:p w:rsidR="00F01A2D" w:rsidRPr="00FA36D9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V</w:t>
      </w:r>
      <w:r w:rsidR="00FA36D9" w:rsidRPr="00FA36D9">
        <w:rPr>
          <w:rFonts w:ascii="Arial" w:hAnsi="Arial" w:cs="Arial"/>
          <w:b/>
          <w:bCs/>
          <w:sz w:val="20"/>
          <w:szCs w:val="20"/>
          <w:lang w:val="en-US"/>
        </w:rPr>
        <w:t>alves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FA36D9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>ele</w:t>
      </w:r>
      <w:r w:rsidR="00FA36D9" w:rsidRPr="00FA36D9">
        <w:rPr>
          <w:rFonts w:ascii="Arial" w:hAnsi="Arial" w:cs="Arial"/>
          <w:sz w:val="20"/>
          <w:szCs w:val="20"/>
          <w:lang w:val="en-US"/>
        </w:rPr>
        <w:t>c</w:t>
      </w:r>
      <w:r w:rsidRPr="00FA36D9">
        <w:rPr>
          <w:rFonts w:ascii="Arial" w:hAnsi="Arial" w:cs="Arial"/>
          <w:sz w:val="20"/>
          <w:szCs w:val="20"/>
          <w:lang w:val="en-US"/>
        </w:rPr>
        <w:t>tr</w:t>
      </w:r>
      <w:r w:rsidR="00FA36D9" w:rsidRPr="00FA36D9">
        <w:rPr>
          <w:rFonts w:ascii="Arial" w:hAnsi="Arial" w:cs="Arial"/>
          <w:sz w:val="20"/>
          <w:szCs w:val="20"/>
          <w:lang w:val="en-US"/>
        </w:rPr>
        <w:t xml:space="preserve">ical </w:t>
      </w:r>
      <w:r w:rsidRPr="00FA36D9">
        <w:rPr>
          <w:rFonts w:ascii="Arial" w:hAnsi="Arial" w:cs="Arial"/>
          <w:sz w:val="20"/>
          <w:szCs w:val="20"/>
          <w:lang w:val="en-US"/>
        </w:rPr>
        <w:t>/</w:t>
      </w:r>
      <w:r w:rsidR="00FA36D9" w:rsidRPr="00FA36D9">
        <w:rPr>
          <w:rFonts w:ascii="Arial" w:hAnsi="Arial" w:cs="Arial"/>
          <w:sz w:val="20"/>
          <w:szCs w:val="20"/>
          <w:lang w:val="en-US"/>
        </w:rPr>
        <w:t xml:space="preserve"> </w:t>
      </w:r>
      <w:r w:rsidRPr="00FA36D9">
        <w:rPr>
          <w:rFonts w:ascii="Arial" w:hAnsi="Arial" w:cs="Arial"/>
          <w:sz w:val="20"/>
          <w:szCs w:val="20"/>
          <w:lang w:val="en-US"/>
        </w:rPr>
        <w:t>pneumati</w:t>
      </w:r>
      <w:r w:rsidR="00FA36D9" w:rsidRPr="00FA36D9">
        <w:rPr>
          <w:rFonts w:ascii="Arial" w:hAnsi="Arial" w:cs="Arial"/>
          <w:sz w:val="20"/>
          <w:szCs w:val="20"/>
          <w:lang w:val="en-US"/>
        </w:rPr>
        <w:t>cal</w:t>
      </w:r>
      <w:r w:rsidRPr="00FA36D9">
        <w:rPr>
          <w:rFonts w:ascii="Arial" w:hAnsi="Arial" w:cs="Arial"/>
          <w:sz w:val="20"/>
          <w:szCs w:val="20"/>
          <w:lang w:val="en-US"/>
        </w:rPr>
        <w:t xml:space="preserve"> </w:t>
      </w:r>
      <w:r w:rsidR="00FA36D9" w:rsidRPr="00FA36D9">
        <w:rPr>
          <w:rFonts w:ascii="Arial" w:hAnsi="Arial" w:cs="Arial"/>
          <w:sz w:val="20"/>
          <w:szCs w:val="20"/>
          <w:lang w:val="en-US"/>
        </w:rPr>
        <w:t xml:space="preserve">G1 </w:t>
      </w:r>
      <w:r w:rsidRPr="00FA36D9">
        <w:rPr>
          <w:rFonts w:ascii="Arial" w:hAnsi="Arial" w:cs="Arial"/>
          <w:sz w:val="20"/>
          <w:szCs w:val="20"/>
          <w:lang w:val="en-US"/>
        </w:rPr>
        <w:t>(FESTO)</w:t>
      </w:r>
    </w:p>
    <w:p w:rsidR="00F01A2D" w:rsidRPr="00FA36D9" w:rsidRDefault="00FA36D9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Compressed air connection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: </w:t>
      </w:r>
      <w:r w:rsidR="00F01A2D" w:rsidRPr="00FA36D9">
        <w:rPr>
          <w:rFonts w:ascii="Arial" w:hAnsi="Arial" w:cs="Arial"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 xml:space="preserve">quick-coupler DN 7.2, 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 max. </w:t>
      </w:r>
      <w:r w:rsidR="00326325" w:rsidRPr="00FA36D9">
        <w:rPr>
          <w:rFonts w:ascii="Arial" w:hAnsi="Arial" w:cs="Arial"/>
          <w:sz w:val="20"/>
          <w:szCs w:val="20"/>
          <w:lang w:val="en-US"/>
        </w:rPr>
        <w:t>7.0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 bar, </w:t>
      </w:r>
      <w:r>
        <w:rPr>
          <w:rFonts w:ascii="Arial" w:hAnsi="Arial" w:cs="Arial"/>
          <w:sz w:val="20"/>
          <w:szCs w:val="20"/>
          <w:lang w:val="en-US"/>
        </w:rPr>
        <w:t>technicaly oil-free and dry</w:t>
      </w:r>
    </w:p>
    <w:p w:rsidR="00F01A2D" w:rsidRPr="00FA36D9" w:rsidRDefault="00FA36D9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A36D9">
        <w:rPr>
          <w:rFonts w:ascii="Arial" w:hAnsi="Arial" w:cs="Arial"/>
          <w:b/>
          <w:bCs/>
          <w:sz w:val="20"/>
          <w:szCs w:val="20"/>
          <w:lang w:val="en-US"/>
        </w:rPr>
        <w:t>Pipe connections</w:t>
      </w:r>
      <w:r w:rsidR="00F01A2D" w:rsidRPr="00FA36D9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FA36D9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A36D9">
        <w:rPr>
          <w:rFonts w:ascii="Arial" w:hAnsi="Arial" w:cs="Arial"/>
          <w:sz w:val="20"/>
          <w:szCs w:val="20"/>
          <w:lang w:val="en-US"/>
        </w:rPr>
        <w:t>easily accessible from outside</w:t>
      </w:r>
      <w:r w:rsidR="00F01A2D" w:rsidRPr="00FA36D9">
        <w:rPr>
          <w:rFonts w:ascii="Arial" w:hAnsi="Arial" w:cs="Arial"/>
          <w:sz w:val="20"/>
          <w:szCs w:val="20"/>
          <w:lang w:val="en-US"/>
        </w:rPr>
        <w:t xml:space="preserve"> / </w:t>
      </w:r>
      <w:r>
        <w:rPr>
          <w:rFonts w:ascii="Arial" w:hAnsi="Arial" w:cs="Arial"/>
          <w:sz w:val="20"/>
          <w:szCs w:val="20"/>
          <w:lang w:val="en-US"/>
        </w:rPr>
        <w:t>can be quickly installed</w:t>
      </w:r>
    </w:p>
    <w:p w:rsidR="00F01A2D" w:rsidRPr="000A143E" w:rsidRDefault="00FA36D9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A143E">
        <w:rPr>
          <w:rFonts w:ascii="Arial" w:hAnsi="Arial" w:cs="Arial"/>
          <w:b/>
          <w:bCs/>
          <w:sz w:val="20"/>
          <w:szCs w:val="20"/>
          <w:lang w:val="en-US"/>
        </w:rPr>
        <w:t>Sensor pipe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>/</w:t>
      </w:r>
      <w:r w:rsidRPr="000A143E">
        <w:rPr>
          <w:rFonts w:ascii="Arial" w:hAnsi="Arial" w:cs="Arial"/>
          <w:b/>
          <w:bCs/>
          <w:sz w:val="20"/>
          <w:szCs w:val="20"/>
          <w:lang w:val="en-US"/>
        </w:rPr>
        <w:t>suction pipe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C74D5D" w:rsidRPr="000A143E">
        <w:rPr>
          <w:rFonts w:ascii="Arial" w:hAnsi="Arial" w:cs="Arial"/>
          <w:sz w:val="20"/>
          <w:szCs w:val="20"/>
          <w:lang w:val="en-US"/>
        </w:rPr>
        <w:t xml:space="preserve">Adapter </w:t>
      </w:r>
      <w:r w:rsidR="000A143E" w:rsidRPr="000A143E">
        <w:rPr>
          <w:rFonts w:ascii="Arial" w:hAnsi="Arial" w:cs="Arial"/>
          <w:sz w:val="20"/>
          <w:szCs w:val="20"/>
          <w:lang w:val="en-US"/>
        </w:rPr>
        <w:t xml:space="preserve">from a diameter of </w:t>
      </w:r>
      <w:r w:rsidR="00C74D5D" w:rsidRPr="000A143E">
        <w:rPr>
          <w:rFonts w:ascii="Arial" w:hAnsi="Arial" w:cs="Arial"/>
          <w:sz w:val="20"/>
          <w:szCs w:val="20"/>
          <w:lang w:val="en-US"/>
        </w:rPr>
        <w:t xml:space="preserve">28 </w:t>
      </w:r>
      <w:r w:rsidR="000A143E">
        <w:rPr>
          <w:rFonts w:ascii="Arial" w:hAnsi="Arial" w:cs="Arial"/>
          <w:sz w:val="20"/>
          <w:szCs w:val="20"/>
          <w:lang w:val="en-US"/>
        </w:rPr>
        <w:t>to</w:t>
      </w:r>
      <w:r w:rsidR="00C74D5D" w:rsidRPr="000A143E">
        <w:rPr>
          <w:rFonts w:ascii="Arial" w:hAnsi="Arial" w:cs="Arial"/>
          <w:sz w:val="20"/>
          <w:szCs w:val="20"/>
          <w:lang w:val="en-US"/>
        </w:rPr>
        <w:t xml:space="preserve"> 25 mm</w:t>
      </w:r>
    </w:p>
    <w:p w:rsidR="00F01A2D" w:rsidRPr="000A143E" w:rsidRDefault="000A143E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A143E">
        <w:rPr>
          <w:rFonts w:ascii="Arial" w:hAnsi="Arial" w:cs="Arial"/>
          <w:b/>
          <w:bCs/>
          <w:sz w:val="20"/>
          <w:szCs w:val="20"/>
          <w:lang w:val="en-US"/>
        </w:rPr>
        <w:t>Input contacts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0A143E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0A143E">
        <w:rPr>
          <w:rFonts w:ascii="Arial" w:hAnsi="Arial" w:cs="Arial"/>
          <w:sz w:val="20"/>
          <w:szCs w:val="20"/>
          <w:lang w:val="en-US"/>
        </w:rPr>
        <w:t xml:space="preserve">1. </w:t>
      </w:r>
      <w:r w:rsidRPr="000A143E">
        <w:rPr>
          <w:rFonts w:ascii="Arial" w:hAnsi="Arial" w:cs="Arial"/>
          <w:sz w:val="20"/>
          <w:szCs w:val="20"/>
          <w:lang w:val="en-US"/>
        </w:rPr>
        <w:t>Unscheduled air blast</w:t>
      </w:r>
    </w:p>
    <w:p w:rsidR="00F01A2D" w:rsidRPr="000A143E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0A143E">
        <w:rPr>
          <w:rFonts w:ascii="Arial" w:hAnsi="Arial" w:cs="Arial"/>
          <w:sz w:val="20"/>
          <w:szCs w:val="20"/>
          <w:lang w:val="en-US"/>
        </w:rPr>
        <w:tab/>
        <w:t xml:space="preserve">2. </w:t>
      </w:r>
      <w:r w:rsidR="000A143E" w:rsidRPr="000A143E">
        <w:rPr>
          <w:rFonts w:ascii="Arial" w:hAnsi="Arial" w:cs="Arial"/>
          <w:sz w:val="20"/>
          <w:szCs w:val="20"/>
          <w:lang w:val="en-US"/>
        </w:rPr>
        <w:t>deactivate air blast</w:t>
      </w:r>
    </w:p>
    <w:p w:rsidR="00F01A2D" w:rsidRPr="005F75D3" w:rsidRDefault="000A143E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5D3">
        <w:rPr>
          <w:rFonts w:ascii="Arial" w:hAnsi="Arial" w:cs="Arial"/>
          <w:b/>
          <w:bCs/>
          <w:sz w:val="20"/>
          <w:szCs w:val="20"/>
          <w:lang w:val="en-US"/>
        </w:rPr>
        <w:t>Output contacts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5F75D3">
        <w:rPr>
          <w:rFonts w:ascii="Arial" w:hAnsi="Arial" w:cs="Arial"/>
          <w:sz w:val="20"/>
          <w:szCs w:val="20"/>
          <w:lang w:val="en-US"/>
        </w:rPr>
        <w:t xml:space="preserve">1. </w:t>
      </w:r>
      <w:r w:rsidR="005F75D3" w:rsidRPr="005F75D3">
        <w:rPr>
          <w:rFonts w:ascii="Arial" w:hAnsi="Arial" w:cs="Arial"/>
          <w:sz w:val="20"/>
          <w:szCs w:val="20"/>
          <w:lang w:val="en-US"/>
        </w:rPr>
        <w:t>Potential-free signalling contact(s) (to fire control panel / ASD)</w:t>
      </w:r>
    </w:p>
    <w:p w:rsidR="00F01A2D" w:rsidRPr="005F75D3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5D3">
        <w:rPr>
          <w:rFonts w:ascii="Arial" w:hAnsi="Arial" w:cs="Arial"/>
          <w:sz w:val="20"/>
          <w:szCs w:val="20"/>
          <w:lang w:val="en-US"/>
        </w:rPr>
        <w:tab/>
        <w:t xml:space="preserve">2. </w:t>
      </w:r>
      <w:r w:rsidR="005F75D3" w:rsidRPr="005F75D3">
        <w:rPr>
          <w:rFonts w:ascii="Arial" w:hAnsi="Arial" w:cs="Arial"/>
          <w:sz w:val="20"/>
          <w:szCs w:val="20"/>
          <w:lang w:val="en-US"/>
        </w:rPr>
        <w:t>Contact for operating status</w:t>
      </w:r>
    </w:p>
    <w:p w:rsidR="005F75D3" w:rsidRPr="005F75D3" w:rsidRDefault="005F75D3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F75D3">
        <w:rPr>
          <w:rFonts w:ascii="Arial" w:hAnsi="Arial" w:cs="Arial"/>
          <w:b/>
          <w:bCs/>
          <w:sz w:val="20"/>
          <w:szCs w:val="20"/>
          <w:lang w:val="en-US"/>
        </w:rPr>
        <w:t>Protection class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5F75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5F75D3">
        <w:rPr>
          <w:rFonts w:ascii="Arial" w:hAnsi="Arial" w:cs="Arial"/>
          <w:bCs/>
          <w:sz w:val="20"/>
          <w:szCs w:val="20"/>
          <w:lang w:val="en-US"/>
        </w:rPr>
        <w:t>SKI earthed</w:t>
      </w:r>
    </w:p>
    <w:p w:rsidR="00F01A2D" w:rsidRDefault="005F75D3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5D3">
        <w:rPr>
          <w:rFonts w:ascii="Arial" w:hAnsi="Arial" w:cs="Arial"/>
          <w:b/>
          <w:bCs/>
          <w:sz w:val="20"/>
          <w:szCs w:val="20"/>
          <w:lang w:val="en-US"/>
        </w:rPr>
        <w:t>Type of protection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5F75D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5F75D3">
        <w:rPr>
          <w:rFonts w:ascii="Arial" w:hAnsi="Arial" w:cs="Arial"/>
          <w:sz w:val="20"/>
          <w:szCs w:val="20"/>
          <w:lang w:val="en-US"/>
        </w:rPr>
        <w:t xml:space="preserve">IP 65 </w:t>
      </w:r>
      <w:r w:rsidRPr="005F75D3">
        <w:rPr>
          <w:rFonts w:ascii="Arial" w:hAnsi="Arial" w:cs="Arial"/>
          <w:sz w:val="20"/>
          <w:szCs w:val="20"/>
          <w:lang w:val="en-US"/>
        </w:rPr>
        <w:t>s</w:t>
      </w:r>
      <w:r w:rsidR="00F01A2D" w:rsidRPr="005F75D3">
        <w:rPr>
          <w:rFonts w:ascii="Arial" w:hAnsi="Arial" w:cs="Arial"/>
          <w:sz w:val="20"/>
          <w:szCs w:val="20"/>
          <w:lang w:val="en-US"/>
        </w:rPr>
        <w:t>tandard</w:t>
      </w:r>
      <w:r w:rsidRPr="005F75D3">
        <w:rPr>
          <w:rFonts w:ascii="Arial" w:hAnsi="Arial" w:cs="Arial"/>
          <w:sz w:val="20"/>
          <w:szCs w:val="20"/>
          <w:lang w:val="en-US"/>
        </w:rPr>
        <w:t xml:space="preserve"> </w:t>
      </w:r>
      <w:r w:rsidR="00F01A2D" w:rsidRPr="005F75D3">
        <w:rPr>
          <w:rFonts w:ascii="Arial" w:hAnsi="Arial" w:cs="Arial"/>
          <w:sz w:val="20"/>
          <w:szCs w:val="20"/>
          <w:lang w:val="en-US"/>
        </w:rPr>
        <w:t>version</w:t>
      </w:r>
    </w:p>
    <w:p w:rsidR="005F75D3" w:rsidRDefault="005F75D3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="005F713D"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  <w:lang w:val="en-US"/>
        </w:rPr>
        <w:t xml:space="preserve">omplete protection  against contact </w:t>
      </w:r>
      <w:r w:rsidR="005F713D">
        <w:rPr>
          <w:rFonts w:ascii="Arial" w:hAnsi="Arial" w:cs="Arial"/>
          <w:sz w:val="20"/>
          <w:szCs w:val="20"/>
          <w:lang w:val="en-US"/>
        </w:rPr>
        <w:t>with live parts,</w:t>
      </w:r>
    </w:p>
    <w:p w:rsidR="005F713D" w:rsidRPr="005F75D3" w:rsidRDefault="005F713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spray-water tight in all directions and dust-free</w:t>
      </w:r>
    </w:p>
    <w:p w:rsidR="00F01A2D" w:rsidRPr="005F713D" w:rsidRDefault="005F713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13D">
        <w:rPr>
          <w:rFonts w:ascii="Arial" w:hAnsi="Arial" w:cs="Arial"/>
          <w:b/>
          <w:bCs/>
          <w:sz w:val="20"/>
          <w:szCs w:val="20"/>
          <w:lang w:val="en-US"/>
        </w:rPr>
        <w:t>Working area</w:t>
      </w:r>
      <w:r w:rsidR="00F01A2D" w:rsidRPr="005F713D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5F713D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01A2D" w:rsidRPr="005F713D">
        <w:rPr>
          <w:rFonts w:ascii="Arial" w:hAnsi="Arial" w:cs="Arial"/>
          <w:sz w:val="20"/>
          <w:szCs w:val="20"/>
          <w:lang w:val="en-US"/>
        </w:rPr>
        <w:t>-</w:t>
      </w:r>
      <w:r w:rsidR="007058F3" w:rsidRPr="005F713D">
        <w:rPr>
          <w:rFonts w:ascii="Arial" w:hAnsi="Arial" w:cs="Arial"/>
          <w:sz w:val="20"/>
          <w:szCs w:val="20"/>
          <w:lang w:val="en-US"/>
        </w:rPr>
        <w:t>20</w:t>
      </w:r>
      <w:r w:rsidR="00F01A2D" w:rsidRPr="005F713D">
        <w:rPr>
          <w:rFonts w:ascii="Arial" w:hAnsi="Arial" w:cs="Arial"/>
          <w:sz w:val="20"/>
          <w:szCs w:val="20"/>
          <w:lang w:val="en-US"/>
        </w:rPr>
        <w:t xml:space="preserve"> °C bis +4</w:t>
      </w:r>
      <w:r w:rsidR="007058F3" w:rsidRPr="005F713D">
        <w:rPr>
          <w:rFonts w:ascii="Arial" w:hAnsi="Arial" w:cs="Arial"/>
          <w:sz w:val="20"/>
          <w:szCs w:val="20"/>
          <w:lang w:val="en-US"/>
        </w:rPr>
        <w:t>0</w:t>
      </w:r>
      <w:r w:rsidR="00F01A2D" w:rsidRPr="005F713D">
        <w:rPr>
          <w:rFonts w:ascii="Arial" w:hAnsi="Arial" w:cs="Arial"/>
          <w:sz w:val="20"/>
          <w:szCs w:val="20"/>
          <w:lang w:val="en-US"/>
        </w:rPr>
        <w:t xml:space="preserve"> °C / optional: </w:t>
      </w:r>
      <w:r w:rsidRPr="005F713D">
        <w:rPr>
          <w:rFonts w:ascii="Arial" w:hAnsi="Arial" w:cs="Arial"/>
          <w:sz w:val="20"/>
          <w:szCs w:val="20"/>
          <w:lang w:val="en-US"/>
        </w:rPr>
        <w:t>cabinet heating</w:t>
      </w:r>
    </w:p>
    <w:p w:rsidR="00F01A2D" w:rsidRPr="005F713D" w:rsidRDefault="00F01A2D" w:rsidP="005F713D">
      <w:pPr>
        <w:tabs>
          <w:tab w:val="left" w:pos="3420"/>
          <w:tab w:val="left" w:pos="871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13D">
        <w:rPr>
          <w:rFonts w:ascii="Arial" w:hAnsi="Arial" w:cs="Arial"/>
          <w:b/>
          <w:bCs/>
          <w:sz w:val="20"/>
          <w:szCs w:val="20"/>
          <w:lang w:val="en-US"/>
        </w:rPr>
        <w:t>Mo</w:t>
      </w:r>
      <w:r w:rsidR="005F713D" w:rsidRPr="005F713D"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Pr="005F713D">
        <w:rPr>
          <w:rFonts w:ascii="Arial" w:hAnsi="Arial" w:cs="Arial"/>
          <w:b/>
          <w:bCs/>
          <w:sz w:val="20"/>
          <w:szCs w:val="20"/>
          <w:lang w:val="en-US"/>
        </w:rPr>
        <w:t>nt</w:t>
      </w:r>
      <w:r w:rsidR="005F713D" w:rsidRPr="005F713D">
        <w:rPr>
          <w:rFonts w:ascii="Arial" w:hAnsi="Arial" w:cs="Arial"/>
          <w:b/>
          <w:bCs/>
          <w:sz w:val="20"/>
          <w:szCs w:val="20"/>
          <w:lang w:val="en-US"/>
        </w:rPr>
        <w:t>in</w:t>
      </w:r>
      <w:r w:rsidRPr="005F713D">
        <w:rPr>
          <w:rFonts w:ascii="Arial" w:hAnsi="Arial" w:cs="Arial"/>
          <w:b/>
          <w:bCs/>
          <w:sz w:val="20"/>
          <w:szCs w:val="20"/>
          <w:lang w:val="en-US"/>
        </w:rPr>
        <w:t xml:space="preserve">g: </w:t>
      </w:r>
      <w:r w:rsidRPr="005F713D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5F713D" w:rsidRPr="005F713D">
        <w:rPr>
          <w:rFonts w:ascii="Arial" w:hAnsi="Arial" w:cs="Arial"/>
          <w:sz w:val="20"/>
          <w:szCs w:val="20"/>
          <w:lang w:val="en-US"/>
        </w:rPr>
        <w:t>simple wall mounting with external brackets</w:t>
      </w:r>
      <w:r w:rsidR="005F713D">
        <w:rPr>
          <w:rFonts w:ascii="Arial" w:hAnsi="Arial" w:cs="Arial"/>
          <w:sz w:val="20"/>
          <w:szCs w:val="20"/>
          <w:lang w:val="en-US"/>
        </w:rPr>
        <w:tab/>
      </w:r>
    </w:p>
    <w:p w:rsidR="00F01A2D" w:rsidRPr="005F713D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F713D">
        <w:rPr>
          <w:rFonts w:ascii="Arial" w:hAnsi="Arial" w:cs="Arial"/>
          <w:sz w:val="20"/>
          <w:szCs w:val="20"/>
          <w:lang w:val="en-US"/>
        </w:rPr>
        <w:tab/>
        <w:t xml:space="preserve">(4 </w:t>
      </w:r>
      <w:r w:rsidR="005F713D" w:rsidRPr="005F713D">
        <w:rPr>
          <w:rFonts w:ascii="Arial" w:hAnsi="Arial" w:cs="Arial"/>
          <w:sz w:val="20"/>
          <w:szCs w:val="20"/>
          <w:lang w:val="en-US"/>
        </w:rPr>
        <w:t>wall drillings</w:t>
      </w:r>
      <w:r w:rsidRPr="005F713D">
        <w:rPr>
          <w:rFonts w:ascii="Arial" w:hAnsi="Arial" w:cs="Arial"/>
          <w:sz w:val="20"/>
          <w:szCs w:val="20"/>
          <w:lang w:val="en-US"/>
        </w:rPr>
        <w:t xml:space="preserve"> </w:t>
      </w:r>
      <w:r w:rsidR="005F713D" w:rsidRPr="005F713D">
        <w:rPr>
          <w:rFonts w:ascii="Arial" w:hAnsi="Arial" w:cs="Arial"/>
          <w:sz w:val="20"/>
          <w:szCs w:val="20"/>
          <w:lang w:val="en-US"/>
        </w:rPr>
        <w:t>with</w:t>
      </w:r>
      <w:r w:rsidRPr="005F713D">
        <w:rPr>
          <w:rFonts w:ascii="Arial" w:hAnsi="Arial" w:cs="Arial"/>
          <w:sz w:val="20"/>
          <w:szCs w:val="20"/>
          <w:lang w:val="en-US"/>
        </w:rPr>
        <w:t xml:space="preserve"> M8</w:t>
      </w:r>
      <w:r w:rsidR="005F713D">
        <w:rPr>
          <w:rFonts w:ascii="Arial" w:hAnsi="Arial" w:cs="Arial"/>
          <w:sz w:val="20"/>
          <w:szCs w:val="20"/>
          <w:lang w:val="en-US"/>
        </w:rPr>
        <w:t xml:space="preserve"> dowels</w:t>
      </w:r>
      <w:r w:rsidRPr="005F713D">
        <w:rPr>
          <w:rFonts w:ascii="Arial" w:hAnsi="Arial" w:cs="Arial"/>
          <w:sz w:val="20"/>
          <w:szCs w:val="20"/>
          <w:lang w:val="en-US"/>
        </w:rPr>
        <w:t>)</w:t>
      </w:r>
    </w:p>
    <w:p w:rsidR="00F01A2D" w:rsidRPr="00162FD0" w:rsidRDefault="005F713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162FD0">
        <w:rPr>
          <w:rFonts w:ascii="Arial" w:hAnsi="Arial" w:cs="Arial"/>
          <w:b/>
          <w:bCs/>
          <w:sz w:val="20"/>
          <w:szCs w:val="20"/>
          <w:lang w:val="en-US"/>
        </w:rPr>
        <w:t>Dimensions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F01A2D" w:rsidRPr="00162FD0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162FD0">
        <w:rPr>
          <w:rFonts w:ascii="Arial" w:hAnsi="Arial" w:cs="Arial"/>
          <w:sz w:val="20"/>
          <w:szCs w:val="20"/>
          <w:lang w:val="en-US"/>
        </w:rPr>
        <w:t>W</w:t>
      </w:r>
      <w:r w:rsidR="00F01A2D" w:rsidRPr="00162FD0">
        <w:rPr>
          <w:rFonts w:ascii="Arial" w:hAnsi="Arial" w:cs="Arial"/>
          <w:sz w:val="20"/>
          <w:szCs w:val="20"/>
          <w:lang w:val="en-US"/>
        </w:rPr>
        <w:t xml:space="preserve"> x H x </w:t>
      </w:r>
      <w:r w:rsidRPr="00162FD0">
        <w:rPr>
          <w:rFonts w:ascii="Arial" w:hAnsi="Arial" w:cs="Arial"/>
          <w:sz w:val="20"/>
          <w:szCs w:val="20"/>
          <w:lang w:val="en-US"/>
        </w:rPr>
        <w:t>D</w:t>
      </w:r>
      <w:r w:rsidR="00F01A2D" w:rsidRPr="00162FD0">
        <w:rPr>
          <w:rFonts w:ascii="Arial" w:hAnsi="Arial" w:cs="Arial"/>
          <w:sz w:val="20"/>
          <w:szCs w:val="20"/>
          <w:lang w:val="en-US"/>
        </w:rPr>
        <w:t xml:space="preserve"> 700 x 500 x </w:t>
      </w:r>
      <w:r w:rsidR="00E26A30" w:rsidRPr="00162FD0">
        <w:rPr>
          <w:rFonts w:ascii="Arial" w:hAnsi="Arial" w:cs="Arial"/>
          <w:sz w:val="20"/>
          <w:szCs w:val="20"/>
          <w:lang w:val="en-US"/>
        </w:rPr>
        <w:t>2</w:t>
      </w:r>
      <w:r w:rsidR="00F01A2D" w:rsidRPr="00162FD0">
        <w:rPr>
          <w:rFonts w:ascii="Arial" w:hAnsi="Arial" w:cs="Arial"/>
          <w:sz w:val="20"/>
          <w:szCs w:val="20"/>
          <w:lang w:val="en-US"/>
        </w:rPr>
        <w:t>50 in mm</w:t>
      </w:r>
    </w:p>
    <w:p w:rsidR="00F01A2D" w:rsidRPr="00162FD0" w:rsidRDefault="00F01A2D" w:rsidP="00F01A2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5F713D" w:rsidP="003E314C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5F713D">
        <w:rPr>
          <w:rStyle w:val="tlid-translation"/>
          <w:rFonts w:ascii="Arial" w:hAnsi="Arial" w:cs="Arial"/>
          <w:b/>
          <w:sz w:val="22"/>
          <w:szCs w:val="22"/>
          <w:lang w:val="en"/>
        </w:rPr>
        <w:t>Installation only indoors, normal environmental conditions, no acidic ambient air.</w:t>
      </w:r>
    </w:p>
    <w:p w:rsidR="00CE31FA" w:rsidRPr="00162FD0" w:rsidRDefault="00CE31FA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CE31FA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CE31FA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CE31FA" w:rsidP="003E314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E31FA" w:rsidRPr="00162FD0" w:rsidRDefault="00CE31FA" w:rsidP="00CE31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</w:p>
    <w:sectPr w:rsidR="00CE31FA" w:rsidRPr="00162FD0" w:rsidSect="00F01A2D">
      <w:headerReference w:type="default" r:id="rId8"/>
      <w:footerReference w:type="default" r:id="rId9"/>
      <w:pgSz w:w="11906" w:h="16838" w:code="9"/>
      <w:pgMar w:top="851" w:right="1134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2D" w:rsidRDefault="00F01A2D" w:rsidP="003E314C">
      <w:r>
        <w:separator/>
      </w:r>
    </w:p>
  </w:endnote>
  <w:endnote w:type="continuationSeparator" w:id="0">
    <w:p w:rsidR="00F01A2D" w:rsidRDefault="00F01A2D" w:rsidP="003E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D8" w:rsidRPr="00BF11E4" w:rsidRDefault="003928D8" w:rsidP="003928D8">
    <w:pPr>
      <w:pStyle w:val="Fuzeile"/>
      <w:rPr>
        <w:rFonts w:ascii="Arial" w:hAnsi="Arial" w:cs="Arial"/>
        <w:sz w:val="18"/>
        <w:szCs w:val="18"/>
      </w:rPr>
    </w:pPr>
  </w:p>
  <w:p w:rsidR="00AC7F76" w:rsidRPr="005F713D" w:rsidRDefault="005F713D" w:rsidP="00AE4C09">
    <w:pPr>
      <w:pStyle w:val="Fuzeile"/>
      <w:pBdr>
        <w:top w:val="single" w:sz="8" w:space="1" w:color="F79646" w:themeColor="accent6"/>
      </w:pBdr>
      <w:tabs>
        <w:tab w:val="clear" w:pos="4536"/>
        <w:tab w:val="clear" w:pos="9072"/>
        <w:tab w:val="left" w:pos="2127"/>
        <w:tab w:val="left" w:pos="4395"/>
        <w:tab w:val="left" w:pos="7088"/>
      </w:tabs>
      <w:spacing w:line="360" w:lineRule="auto"/>
      <w:rPr>
        <w:rFonts w:ascii="Arial" w:hAnsi="Arial" w:cs="Arial"/>
        <w:sz w:val="18"/>
        <w:szCs w:val="18"/>
        <w:lang w:val="en-US"/>
      </w:rPr>
    </w:pPr>
    <w:r w:rsidRPr="005F713D">
      <w:rPr>
        <w:rFonts w:ascii="Arial" w:hAnsi="Arial" w:cs="Arial"/>
        <w:sz w:val="18"/>
        <w:szCs w:val="18"/>
        <w:lang w:val="en-US"/>
      </w:rPr>
      <w:t xml:space="preserve">Tender specification </w:t>
    </w:r>
    <w:r w:rsidR="00C74D5D" w:rsidRPr="005F713D">
      <w:rPr>
        <w:rFonts w:ascii="Arial" w:hAnsi="Arial" w:cs="Arial"/>
        <w:sz w:val="18"/>
        <w:szCs w:val="18"/>
        <w:lang w:val="en-US"/>
      </w:rPr>
      <w:t xml:space="preserve"> </w:t>
    </w:r>
    <w:r w:rsidR="003928D8" w:rsidRPr="005F713D">
      <w:rPr>
        <w:rFonts w:ascii="Arial" w:hAnsi="Arial" w:cs="Arial"/>
        <w:sz w:val="18"/>
        <w:szCs w:val="18"/>
        <w:lang w:val="en-US"/>
      </w:rPr>
      <w:t xml:space="preserve">BlowOff                                                                                                </w:t>
    </w:r>
    <w:r w:rsidRPr="005F713D">
      <w:rPr>
        <w:rFonts w:ascii="Arial" w:hAnsi="Arial" w:cs="Arial"/>
        <w:sz w:val="18"/>
        <w:szCs w:val="18"/>
        <w:lang w:val="en-US"/>
      </w:rPr>
      <w:t>Last update</w:t>
    </w:r>
    <w:r w:rsidR="003928D8" w:rsidRPr="005F713D">
      <w:rPr>
        <w:rFonts w:ascii="Arial" w:hAnsi="Arial" w:cs="Arial"/>
        <w:sz w:val="18"/>
        <w:szCs w:val="18"/>
        <w:lang w:val="en-US"/>
      </w:rPr>
      <w:t xml:space="preserve"> </w:t>
    </w:r>
    <w:r w:rsidR="00C74D5D" w:rsidRPr="005F713D">
      <w:rPr>
        <w:rFonts w:ascii="Arial" w:hAnsi="Arial" w:cs="Arial"/>
        <w:sz w:val="18"/>
        <w:szCs w:val="18"/>
        <w:lang w:val="en-US"/>
      </w:rPr>
      <w:t xml:space="preserve"> </w:t>
    </w:r>
    <w:r w:rsidR="005F75D3" w:rsidRPr="005F713D">
      <w:rPr>
        <w:rFonts w:ascii="Arial" w:hAnsi="Arial" w:cs="Arial"/>
        <w:sz w:val="18"/>
        <w:szCs w:val="18"/>
        <w:lang w:val="en-US"/>
      </w:rPr>
      <w:t>02</w:t>
    </w:r>
    <w:r w:rsidR="003928D8" w:rsidRPr="005F713D">
      <w:rPr>
        <w:rFonts w:ascii="Arial" w:hAnsi="Arial" w:cs="Arial"/>
        <w:sz w:val="18"/>
        <w:szCs w:val="18"/>
        <w:lang w:val="en-US"/>
      </w:rPr>
      <w:t>/201</w:t>
    </w:r>
    <w:r w:rsidR="005F75D3" w:rsidRPr="005F713D">
      <w:rPr>
        <w:rFonts w:ascii="Arial" w:hAnsi="Arial" w:cs="Arial"/>
        <w:sz w:val="18"/>
        <w:szCs w:val="18"/>
        <w:lang w:val="en-US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2D" w:rsidRDefault="00F01A2D" w:rsidP="003E314C">
      <w:r>
        <w:separator/>
      </w:r>
    </w:p>
  </w:footnote>
  <w:footnote w:type="continuationSeparator" w:id="0">
    <w:p w:rsidR="00F01A2D" w:rsidRDefault="00F01A2D" w:rsidP="003E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4C" w:rsidRDefault="003E314C" w:rsidP="003E314C">
    <w:pPr>
      <w:pStyle w:val="Kopfzeile"/>
      <w:jc w:val="right"/>
    </w:pPr>
    <w:r>
      <w:rPr>
        <w:noProof/>
      </w:rPr>
      <w:drawing>
        <wp:inline distT="0" distB="0" distL="0" distR="0" wp14:anchorId="63E38773" wp14:editId="2AD03406">
          <wp:extent cx="1800000" cy="469412"/>
          <wp:effectExtent l="0" t="0" r="0" b="6985"/>
          <wp:docPr id="1" name="Bild 4" descr="http://www.techconnet.de/images/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techconnet.de/images/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6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2633"/>
    <w:multiLevelType w:val="hybridMultilevel"/>
    <w:tmpl w:val="2A7E6DE4"/>
    <w:lvl w:ilvl="0" w:tplc="B5C26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2D"/>
    <w:rsid w:val="000A143E"/>
    <w:rsid w:val="000B5D70"/>
    <w:rsid w:val="00116196"/>
    <w:rsid w:val="00162FD0"/>
    <w:rsid w:val="001D30C1"/>
    <w:rsid w:val="00295B9A"/>
    <w:rsid w:val="002E1F9F"/>
    <w:rsid w:val="00315E59"/>
    <w:rsid w:val="00326325"/>
    <w:rsid w:val="00365080"/>
    <w:rsid w:val="003928D8"/>
    <w:rsid w:val="003A1759"/>
    <w:rsid w:val="003E314C"/>
    <w:rsid w:val="00584B6D"/>
    <w:rsid w:val="005C4A0C"/>
    <w:rsid w:val="005F1BD6"/>
    <w:rsid w:val="005F713D"/>
    <w:rsid w:val="005F75D3"/>
    <w:rsid w:val="006A472E"/>
    <w:rsid w:val="006B4E6F"/>
    <w:rsid w:val="006F6685"/>
    <w:rsid w:val="007058F3"/>
    <w:rsid w:val="0072408B"/>
    <w:rsid w:val="007C517A"/>
    <w:rsid w:val="00803808"/>
    <w:rsid w:val="008A36E2"/>
    <w:rsid w:val="00AC7F76"/>
    <w:rsid w:val="00AE4C09"/>
    <w:rsid w:val="00BF7C32"/>
    <w:rsid w:val="00C133F2"/>
    <w:rsid w:val="00C24B42"/>
    <w:rsid w:val="00C32C68"/>
    <w:rsid w:val="00C74D5D"/>
    <w:rsid w:val="00CE31FA"/>
    <w:rsid w:val="00D60E67"/>
    <w:rsid w:val="00E12BB0"/>
    <w:rsid w:val="00E15BF5"/>
    <w:rsid w:val="00E26A30"/>
    <w:rsid w:val="00E27C9C"/>
    <w:rsid w:val="00E54739"/>
    <w:rsid w:val="00EE2749"/>
    <w:rsid w:val="00F01A2D"/>
    <w:rsid w:val="00F468B7"/>
    <w:rsid w:val="00F77D46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  <w:style w:type="character" w:customStyle="1" w:styleId="tlid-translation">
    <w:name w:val="tlid-translation"/>
    <w:basedOn w:val="Absatz-Standardschriftart"/>
    <w:rsid w:val="005C4A0C"/>
  </w:style>
  <w:style w:type="paragraph" w:customStyle="1" w:styleId="Default">
    <w:name w:val="Default"/>
    <w:rsid w:val="00E1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D30C1"/>
    <w:pPr>
      <w:ind w:left="720"/>
      <w:contextualSpacing/>
    </w:pPr>
  </w:style>
  <w:style w:type="character" w:customStyle="1" w:styleId="alt-edited">
    <w:name w:val="alt-edited"/>
    <w:basedOn w:val="Absatz-Standardschriftart"/>
    <w:rsid w:val="0080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  <w:style w:type="character" w:customStyle="1" w:styleId="tlid-translation">
    <w:name w:val="tlid-translation"/>
    <w:basedOn w:val="Absatz-Standardschriftart"/>
    <w:rsid w:val="005C4A0C"/>
  </w:style>
  <w:style w:type="paragraph" w:customStyle="1" w:styleId="Default">
    <w:name w:val="Default"/>
    <w:rsid w:val="00E1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D30C1"/>
    <w:pPr>
      <w:ind w:left="720"/>
      <w:contextualSpacing/>
    </w:pPr>
  </w:style>
  <w:style w:type="character" w:customStyle="1" w:styleId="alt-edited">
    <w:name w:val="alt-edited"/>
    <w:basedOn w:val="Absatz-Standardschriftart"/>
    <w:rsid w:val="0080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esktop\Techconnet_Brie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Techconnet_Briefbogen</Template>
  <TotalTime>0</TotalTime>
  <Pages>1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I.Wiedemann</dc:creator>
  <cp:lastModifiedBy>I.Wiedemann</cp:lastModifiedBy>
  <cp:revision>4</cp:revision>
  <cp:lastPrinted>2019-06-11T14:51:00Z</cp:lastPrinted>
  <dcterms:created xsi:type="dcterms:W3CDTF">2019-06-11T14:52:00Z</dcterms:created>
  <dcterms:modified xsi:type="dcterms:W3CDTF">2019-06-12T08:09:00Z</dcterms:modified>
</cp:coreProperties>
</file>